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A9A" w:rsidRDefault="00496A9A" w:rsidP="00496A9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 wp14:anchorId="6A5C0D09">
            <wp:extent cx="932815" cy="890270"/>
            <wp:effectExtent l="0" t="0" r="635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6A9A" w:rsidRDefault="00496A9A" w:rsidP="00496A9A">
      <w:pPr>
        <w:jc w:val="right"/>
        <w:rPr>
          <w:rFonts w:ascii="Times New Roman" w:hAnsi="Times New Roman" w:cs="Times New Roman"/>
          <w:sz w:val="24"/>
        </w:rPr>
      </w:pPr>
    </w:p>
    <w:p w:rsidR="0016622B" w:rsidRDefault="00496A9A" w:rsidP="00496A9A">
      <w:pPr>
        <w:jc w:val="right"/>
        <w:rPr>
          <w:rFonts w:ascii="Times New Roman" w:hAnsi="Times New Roman" w:cs="Times New Roman"/>
          <w:sz w:val="24"/>
        </w:rPr>
      </w:pPr>
      <w:r w:rsidRPr="00496A9A">
        <w:rPr>
          <w:rFonts w:ascii="Times New Roman" w:hAnsi="Times New Roman" w:cs="Times New Roman"/>
          <w:sz w:val="24"/>
        </w:rPr>
        <w:t xml:space="preserve">Curyn, 27.05.2024 r. </w:t>
      </w:r>
    </w:p>
    <w:p w:rsidR="00496A9A" w:rsidRDefault="00496A9A" w:rsidP="00496A9A">
      <w:pPr>
        <w:jc w:val="right"/>
        <w:rPr>
          <w:rFonts w:ascii="Times New Roman" w:hAnsi="Times New Roman" w:cs="Times New Roman"/>
          <w:sz w:val="24"/>
        </w:rPr>
      </w:pPr>
    </w:p>
    <w:p w:rsidR="00496A9A" w:rsidRDefault="00496A9A" w:rsidP="00496A9A">
      <w:pPr>
        <w:jc w:val="right"/>
        <w:rPr>
          <w:rFonts w:ascii="Times New Roman" w:hAnsi="Times New Roman" w:cs="Times New Roman"/>
          <w:sz w:val="24"/>
        </w:rPr>
      </w:pPr>
    </w:p>
    <w:p w:rsidR="00496A9A" w:rsidRPr="00496A9A" w:rsidRDefault="00496A9A" w:rsidP="00496A9A">
      <w:pPr>
        <w:rPr>
          <w:rFonts w:ascii="Times New Roman" w:hAnsi="Times New Roman" w:cs="Times New Roman"/>
          <w:b/>
          <w:sz w:val="24"/>
        </w:rPr>
      </w:pPr>
      <w:r w:rsidRPr="00496A9A">
        <w:rPr>
          <w:rFonts w:ascii="Times New Roman" w:hAnsi="Times New Roman" w:cs="Times New Roman"/>
          <w:b/>
          <w:sz w:val="24"/>
        </w:rPr>
        <w:t>dotyczy: „Przygotowanie i dostarczenie całodziennego wyżywienia dla Pacjentów Zakładu Opiekuńczo-Leczniczego w Curynie"</w:t>
      </w:r>
    </w:p>
    <w:p w:rsidR="00496A9A" w:rsidRDefault="00496A9A" w:rsidP="00496A9A">
      <w:pPr>
        <w:rPr>
          <w:rFonts w:ascii="Times New Roman" w:hAnsi="Times New Roman" w:cs="Times New Roman"/>
          <w:sz w:val="24"/>
        </w:rPr>
      </w:pPr>
    </w:p>
    <w:p w:rsidR="00496A9A" w:rsidRPr="00496A9A" w:rsidRDefault="00496A9A" w:rsidP="00496A9A">
      <w:pPr>
        <w:rPr>
          <w:rFonts w:ascii="Times New Roman" w:hAnsi="Times New Roman" w:cs="Times New Roman"/>
          <w:b/>
          <w:sz w:val="24"/>
        </w:rPr>
      </w:pPr>
      <w:r w:rsidRPr="00496A9A">
        <w:rPr>
          <w:rFonts w:ascii="Times New Roman" w:hAnsi="Times New Roman" w:cs="Times New Roman"/>
          <w:b/>
          <w:sz w:val="24"/>
        </w:rPr>
        <w:t>Nr postępowania:</w:t>
      </w:r>
    </w:p>
    <w:p w:rsidR="00496A9A" w:rsidRDefault="00496A9A" w:rsidP="00496A9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271.1.2024</w:t>
      </w:r>
    </w:p>
    <w:p w:rsidR="00496A9A" w:rsidRDefault="00496A9A" w:rsidP="00496A9A">
      <w:pPr>
        <w:rPr>
          <w:rFonts w:ascii="Times New Roman" w:hAnsi="Times New Roman" w:cs="Times New Roman"/>
          <w:sz w:val="24"/>
        </w:rPr>
      </w:pPr>
    </w:p>
    <w:p w:rsidR="00496A9A" w:rsidRPr="00496A9A" w:rsidRDefault="00496A9A" w:rsidP="00496A9A">
      <w:pPr>
        <w:jc w:val="center"/>
        <w:rPr>
          <w:rFonts w:ascii="Times New Roman" w:hAnsi="Times New Roman" w:cs="Times New Roman"/>
          <w:b/>
          <w:sz w:val="24"/>
        </w:rPr>
      </w:pPr>
      <w:r w:rsidRPr="00496A9A">
        <w:rPr>
          <w:rFonts w:ascii="Times New Roman" w:hAnsi="Times New Roman" w:cs="Times New Roman"/>
          <w:b/>
          <w:sz w:val="24"/>
        </w:rPr>
        <w:t>Informacja o kwocie na sfinansowanie zamówienia</w:t>
      </w:r>
    </w:p>
    <w:p w:rsidR="00496A9A" w:rsidRDefault="00496A9A" w:rsidP="00496A9A">
      <w:pPr>
        <w:jc w:val="center"/>
        <w:rPr>
          <w:rFonts w:ascii="Times New Roman" w:hAnsi="Times New Roman" w:cs="Times New Roman"/>
          <w:sz w:val="24"/>
        </w:rPr>
      </w:pPr>
    </w:p>
    <w:p w:rsidR="00496A9A" w:rsidRDefault="00496A9A" w:rsidP="00496A9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Działając na podstawie art. 222 ust 4 ustawy z dnia </w:t>
      </w:r>
      <w:r w:rsidRPr="00496A9A">
        <w:rPr>
          <w:rFonts w:ascii="Times New Roman" w:hAnsi="Times New Roman" w:cs="Times New Roman"/>
          <w:sz w:val="24"/>
        </w:rPr>
        <w:t>11 września 2019  r. Prawo zamówień</w:t>
      </w:r>
      <w:r>
        <w:rPr>
          <w:rFonts w:ascii="Times New Roman" w:hAnsi="Times New Roman" w:cs="Times New Roman"/>
          <w:sz w:val="24"/>
        </w:rPr>
        <w:t xml:space="preserve"> publicznych – dalej „ustawa</w:t>
      </w:r>
      <w:r w:rsidRPr="00496A9A">
        <w:rPr>
          <w:rFonts w:ascii="Times New Roman" w:hAnsi="Times New Roman" w:cs="Times New Roman"/>
          <w:sz w:val="24"/>
        </w:rPr>
        <w:t>”, Zamawiający</w:t>
      </w:r>
      <w:r>
        <w:rPr>
          <w:rFonts w:ascii="Times New Roman" w:hAnsi="Times New Roman" w:cs="Times New Roman"/>
          <w:sz w:val="24"/>
        </w:rPr>
        <w:t xml:space="preserve"> przekazuje informacje dotyczące Kwoty jaką Zamawiający zamierza przeznaczyć na sfinansowanie zamówienia:</w:t>
      </w:r>
    </w:p>
    <w:p w:rsidR="00496A9A" w:rsidRDefault="00496A9A" w:rsidP="00496A9A">
      <w:pPr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496A9A" w:rsidTr="00496A9A">
        <w:tc>
          <w:tcPr>
            <w:tcW w:w="6516" w:type="dxa"/>
            <w:shd w:val="clear" w:color="auto" w:fill="D9D9D9" w:themeFill="background1" w:themeFillShade="D9"/>
          </w:tcPr>
          <w:p w:rsidR="00496A9A" w:rsidRPr="00496A9A" w:rsidRDefault="00496A9A" w:rsidP="00496A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6A9A">
              <w:rPr>
                <w:rFonts w:ascii="Times New Roman" w:hAnsi="Times New Roman" w:cs="Times New Roman"/>
                <w:b/>
                <w:sz w:val="24"/>
              </w:rPr>
              <w:t>Nazwa części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496A9A" w:rsidRPr="00496A9A" w:rsidRDefault="00496A9A" w:rsidP="00496A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6A9A">
              <w:rPr>
                <w:rFonts w:ascii="Times New Roman" w:hAnsi="Times New Roman" w:cs="Times New Roman"/>
                <w:b/>
                <w:sz w:val="24"/>
              </w:rPr>
              <w:t>Wartość brutto</w:t>
            </w:r>
          </w:p>
        </w:tc>
      </w:tr>
      <w:tr w:rsidR="00496A9A" w:rsidTr="00496A9A">
        <w:tc>
          <w:tcPr>
            <w:tcW w:w="6516" w:type="dxa"/>
          </w:tcPr>
          <w:p w:rsidR="00496A9A" w:rsidRPr="00496A9A" w:rsidRDefault="00496A9A" w:rsidP="00496A9A">
            <w:pPr>
              <w:rPr>
                <w:rFonts w:ascii="Times New Roman" w:hAnsi="Times New Roman" w:cs="Times New Roman"/>
                <w:sz w:val="24"/>
              </w:rPr>
            </w:pPr>
            <w:r w:rsidRPr="00496A9A">
              <w:rPr>
                <w:rFonts w:ascii="Times New Roman" w:hAnsi="Times New Roman" w:cs="Times New Roman"/>
                <w:sz w:val="24"/>
              </w:rPr>
              <w:t>Przygotowanie i dostarczenie całodziennego wyżywienia dla Pacjentów Zakładu Opiekuńczo-Leczniczego w Curynie</w:t>
            </w:r>
          </w:p>
        </w:tc>
        <w:tc>
          <w:tcPr>
            <w:tcW w:w="2546" w:type="dxa"/>
          </w:tcPr>
          <w:p w:rsidR="00496A9A" w:rsidRDefault="00812592" w:rsidP="00496A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688 255,67</w:t>
            </w:r>
          </w:p>
        </w:tc>
      </w:tr>
    </w:tbl>
    <w:p w:rsidR="00496A9A" w:rsidRPr="00496A9A" w:rsidRDefault="00496A9A" w:rsidP="00496A9A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496A9A" w:rsidRPr="00496A9A" w:rsidSect="00496A9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77"/>
    <w:rsid w:val="0016622B"/>
    <w:rsid w:val="00496A9A"/>
    <w:rsid w:val="00812592"/>
    <w:rsid w:val="0088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218D5-A223-4B97-BF56-E629AD90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9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12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cp:lastPrinted>2024-05-27T08:53:00Z</cp:lastPrinted>
  <dcterms:created xsi:type="dcterms:W3CDTF">2024-05-27T08:35:00Z</dcterms:created>
  <dcterms:modified xsi:type="dcterms:W3CDTF">2024-05-27T09:04:00Z</dcterms:modified>
</cp:coreProperties>
</file>